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760" w:type="dxa"/>
        <w:tblInd w:w="-1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0"/>
        <w:gridCol w:w="2645"/>
        <w:gridCol w:w="1701"/>
        <w:gridCol w:w="2404"/>
      </w:tblGrid>
      <w:tr w14:paraId="2CA1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3278A6">
            <w:pPr>
              <w:spacing w:after="0" w:line="240" w:lineRule="auto"/>
              <w:jc w:val="center"/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="SimSun" w:hAnsi="SimSun" w:eastAsia="SimSun" w:cs="SimSun"/>
                <w:sz w:val="40"/>
                <w:szCs w:val="40"/>
              </w:rPr>
              <w:drawing>
                <wp:inline distT="0" distB="0" distL="114300" distR="114300">
                  <wp:extent cx="553720" cy="241935"/>
                  <wp:effectExtent l="0" t="0" r="10160" b="1905"/>
                  <wp:docPr id="3" name="Picture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24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40"/>
                <w:szCs w:val="40"/>
                <w:lang w:val="en-US"/>
              </w:rPr>
              <w:t xml:space="preserve"> </w:t>
            </w:r>
            <w:r>
              <w:rPr>
                <w:b/>
                <w:color w:val="FF0000"/>
                <w:sz w:val="40"/>
                <w:szCs w:val="40"/>
              </w:rPr>
              <w:t>ΟΛΥΜΠΙΑΚΟΣ Σ.Φ. ΠΕΙΡΑΙΩΣ</w:t>
            </w:r>
          </w:p>
        </w:tc>
      </w:tr>
      <w:tr w14:paraId="2AAEA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97B2D">
            <w:pPr>
              <w:spacing w:after="0" w:line="240" w:lineRule="auto"/>
              <w:jc w:val="center"/>
              <w:rPr>
                <w:b/>
                <w:color w:val="1F497D" w:themeColor="text2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88110" cy="1298575"/>
                  <wp:effectExtent l="0" t="0" r="0" b="12700"/>
                  <wp:docPr id="1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29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1D6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09970">
            <w:pPr>
              <w:spacing w:after="0" w:line="240" w:lineRule="auto"/>
              <w:jc w:val="center"/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</w:pPr>
            <w:r>
              <w:rPr>
                <w:b/>
                <w:color w:val="1F497D" w:themeColor="text2"/>
                <w:sz w:val="32"/>
                <w:szCs w:val="32"/>
                <w:lang w:val="el-GR"/>
              </w:rPr>
              <w:t>Χ</w:t>
            </w:r>
            <w:r>
              <w:rPr>
                <w:b/>
                <w:color w:val="1F497D" w:themeColor="text2"/>
                <w:sz w:val="32"/>
                <w:szCs w:val="32"/>
              </w:rPr>
              <w:t>ΟΥΡΔΑΚΗΣ ΚΩΝΣΤΑΝΤΙΝΟΣ (3/6/2009)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 xml:space="preserve"> Α.Μ.179108</w:t>
            </w:r>
          </w:p>
        </w:tc>
      </w:tr>
      <w:tr w14:paraId="5F1E0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D4F5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ΚΛΑΣΙΚΗ ΚΟΛΥΜΒΗΣΗ *(</w:t>
            </w:r>
            <w:r>
              <w:rPr>
                <w:b/>
                <w:color w:val="1F497D" w:themeColor="text2"/>
                <w:sz w:val="28"/>
                <w:szCs w:val="28"/>
                <w:lang w:val="el-GR"/>
              </w:rPr>
              <w:t>ΕΦΗΒ</w:t>
            </w:r>
            <w:r>
              <w:rPr>
                <w:b/>
                <w:color w:val="1F497D" w:themeColor="text2"/>
                <w:sz w:val="28"/>
                <w:szCs w:val="28"/>
              </w:rPr>
              <w:t>ΩΝ)*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14:paraId="436F0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49BB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ΑΤΟΜΙΚΑ ΡΕΚΟΡ</w:t>
            </w:r>
            <w:r>
              <w:rPr>
                <w:rFonts w:hint="default"/>
                <w:b/>
                <w:sz w:val="26"/>
                <w:szCs w:val="26"/>
                <w:lang w:val="el-GR"/>
              </w:rPr>
              <w:t xml:space="preserve"> 50άρας</w:t>
            </w:r>
            <w:r>
              <w:rPr>
                <w:b/>
                <w:sz w:val="26"/>
                <w:szCs w:val="26"/>
              </w:rPr>
              <w:t xml:space="preserve"> &amp; ΒΑΘΜΟΛΟΓΙΑ (</w:t>
            </w:r>
            <w:r>
              <w:rPr>
                <w:rFonts w:hint="default"/>
                <w:b/>
                <w:sz w:val="27"/>
                <w:szCs w:val="27"/>
                <w:lang w:val="en-US"/>
              </w:rPr>
              <w:t>WORLD AQUATICS POINTS</w:t>
            </w:r>
            <w:r>
              <w:rPr>
                <w:b/>
                <w:sz w:val="26"/>
                <w:szCs w:val="26"/>
              </w:rPr>
              <w:t>) ΑΝΑΛΟΓΑ ΜΕ ΤΙΣ ΕΠΙΔΟΣΕΙΣ</w:t>
            </w:r>
          </w:p>
        </w:tc>
      </w:tr>
      <w:tr w14:paraId="58133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9C75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ΑΓΩΝΙΣΜΑ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077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ΕΠΙΔΟΣΗ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0F81D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ΗΜΕΡΟΜΗΝΙΑ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AF395">
            <w:pPr>
              <w:spacing w:after="0" w:line="240" w:lineRule="auto"/>
              <w:ind w:left="23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l-GR"/>
              </w:rPr>
              <w:t>ΠΟΝΤ</w:t>
            </w:r>
            <w:r>
              <w:rPr>
                <w:b/>
                <w:color w:val="000000" w:themeColor="text1"/>
              </w:rPr>
              <w:t>ΟΙ</w:t>
            </w:r>
          </w:p>
        </w:tc>
      </w:tr>
      <w:tr w14:paraId="445B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6DE98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FF0000"/>
              </w:rPr>
              <w:t>50μ.Ελεύθερο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07DB0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2</w:t>
            </w:r>
            <w:r>
              <w:rPr>
                <w:rFonts w:hint="default"/>
                <w:b/>
                <w:color w:val="FF0000"/>
                <w:lang w:val="en-US"/>
              </w:rPr>
              <w:t>4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n-US"/>
              </w:rPr>
              <w:t>83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D510A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14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n-US"/>
              </w:rPr>
              <w:t>6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D9551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5</w:t>
            </w:r>
            <w:r>
              <w:rPr>
                <w:rFonts w:hint="default"/>
                <w:b/>
                <w:color w:val="FF0000"/>
                <w:lang w:val="en-US"/>
              </w:rPr>
              <w:t>97</w:t>
            </w:r>
          </w:p>
        </w:tc>
      </w:tr>
      <w:tr w14:paraId="307F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E2D60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100μ.Ελεύθερο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30796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5</w:t>
            </w:r>
            <w:r>
              <w:rPr>
                <w:rFonts w:hint="default"/>
                <w:b/>
                <w:color w:val="FF0000"/>
                <w:lang w:val="en-US"/>
              </w:rPr>
              <w:t>2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n-US"/>
              </w:rPr>
              <w:t>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5A9A8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28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n-US"/>
              </w:rPr>
              <w:t>3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BE76C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69</w:t>
            </w:r>
            <w:r>
              <w:rPr>
                <w:rFonts w:hint="default"/>
                <w:b/>
                <w:color w:val="FF0000"/>
                <w:lang w:val="en-US"/>
              </w:rPr>
              <w:t>7</w:t>
            </w:r>
          </w:p>
        </w:tc>
      </w:tr>
      <w:tr w14:paraId="15689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B4904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200μ.Ελεύθερο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9911E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1:5</w:t>
            </w:r>
            <w:r>
              <w:rPr>
                <w:rFonts w:hint="default"/>
                <w:b/>
                <w:color w:val="FF0000"/>
                <w:lang w:val="en-US"/>
              </w:rPr>
              <w:t>1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A8FD5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27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n-US"/>
              </w:rPr>
              <w:t>6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DD615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7</w:t>
            </w:r>
            <w:r>
              <w:rPr>
                <w:rFonts w:hint="default"/>
                <w:b/>
                <w:color w:val="FF0000"/>
                <w:lang w:val="en-US"/>
              </w:rPr>
              <w:t>70</w:t>
            </w:r>
          </w:p>
        </w:tc>
      </w:tr>
      <w:tr w14:paraId="0E38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F5DA36">
            <w:pPr>
              <w:spacing w:after="0" w:line="240" w:lineRule="auto"/>
              <w:jc w:val="center"/>
              <w:rPr>
                <w:b/>
                <w:color w:val="FF0000"/>
              </w:rPr>
            </w:pPr>
            <w:bookmarkStart w:id="0" w:name="_GoBack" w:colFirst="0" w:colLast="0"/>
            <w:r>
              <w:rPr>
                <w:rFonts w:hint="default"/>
                <w:b/>
                <w:color w:val="FF0000"/>
                <w:lang w:val="el-GR"/>
              </w:rPr>
              <w:t>4</w:t>
            </w:r>
            <w:r>
              <w:rPr>
                <w:b/>
                <w:color w:val="FF0000"/>
              </w:rPr>
              <w:t>00μ.Ελεύθερο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28709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00B0F0"/>
                <w:lang w:val="el-GR"/>
              </w:rPr>
              <w:t xml:space="preserve"> </w:t>
            </w:r>
            <w:r>
              <w:rPr>
                <w:rFonts w:hint="default"/>
                <w:b/>
                <w:color w:val="FF0000"/>
                <w:lang w:val="el-GR"/>
              </w:rPr>
              <w:t>3:51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l-GR"/>
              </w:rPr>
              <w:t>86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541F77">
            <w:pPr>
              <w:spacing w:after="0" w:line="240" w:lineRule="auto"/>
              <w:ind w:left="472" w:leftChars="0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28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66C3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853</w:t>
            </w:r>
          </w:p>
        </w:tc>
      </w:tr>
      <w:bookmarkEnd w:id="0"/>
      <w:tr w14:paraId="3003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CE2786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8</w:t>
            </w:r>
            <w:r>
              <w:rPr>
                <w:b/>
                <w:color w:val="FF0000"/>
              </w:rPr>
              <w:t>00μ.Ελεύθερο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6B479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7</w:t>
            </w:r>
            <w:r>
              <w:rPr>
                <w:b/>
                <w:color w:val="FF0000"/>
              </w:rPr>
              <w:t>:</w:t>
            </w:r>
            <w:r>
              <w:rPr>
                <w:rFonts w:hint="default"/>
                <w:b/>
                <w:color w:val="FF0000"/>
                <w:lang w:val="el-GR"/>
              </w:rPr>
              <w:t>58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l-GR"/>
              </w:rPr>
              <w:t>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ED08B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15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l-GR"/>
              </w:rPr>
              <w:t>5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5B4C0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84</w:t>
            </w:r>
            <w:r>
              <w:rPr>
                <w:rFonts w:hint="default"/>
                <w:b/>
                <w:color w:val="FF0000"/>
                <w:lang w:val="el-GR"/>
              </w:rPr>
              <w:t>1</w:t>
            </w:r>
          </w:p>
        </w:tc>
      </w:tr>
      <w:tr w14:paraId="7606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FDD12D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                         </w:t>
            </w:r>
            <w:r>
              <w:rPr>
                <w:rFonts w:hint="default"/>
                <w:b/>
                <w:color w:val="FF0000"/>
                <w:lang w:val="el-GR"/>
              </w:rPr>
              <w:t xml:space="preserve">  15</w:t>
            </w:r>
            <w:r>
              <w:rPr>
                <w:b/>
                <w:color w:val="FF0000"/>
              </w:rPr>
              <w:t xml:space="preserve">00μ.Ελεύθερο   </w:t>
            </w:r>
            <w:r>
              <w:rPr>
                <w:rFonts w:hint="default"/>
                <w:b/>
                <w:color w:val="FF0000"/>
                <w:lang w:val="el-GR"/>
              </w:rPr>
              <w:t xml:space="preserve">        </w:t>
            </w:r>
            <w:r>
              <w:rPr>
                <w:b/>
                <w:color w:val="FF0000"/>
              </w:rPr>
              <w:t xml:space="preserve">                 </w:t>
            </w:r>
            <w:r>
              <w:rPr>
                <w:rFonts w:hint="default"/>
                <w:b/>
                <w:color w:val="FF0000"/>
                <w:lang w:val="el-GR"/>
              </w:rPr>
              <w:t xml:space="preserve">  </w:t>
            </w:r>
            <w:r>
              <w:rPr>
                <w:b/>
                <w:color w:val="FF0000"/>
              </w:rPr>
              <w:t xml:space="preserve">*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BB3CA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b/>
                <w:color w:val="FF0000"/>
              </w:rPr>
              <w:t>1</w:t>
            </w:r>
            <w:r>
              <w:rPr>
                <w:rFonts w:hint="default"/>
                <w:b/>
                <w:color w:val="FF0000"/>
                <w:lang w:val="el-GR"/>
              </w:rPr>
              <w:t>5</w:t>
            </w:r>
            <w:r>
              <w:rPr>
                <w:b/>
                <w:color w:val="FF0000"/>
              </w:rPr>
              <w:t>:</w:t>
            </w:r>
            <w:r>
              <w:rPr>
                <w:rFonts w:hint="default"/>
                <w:b/>
                <w:color w:val="FF0000"/>
                <w:lang w:val="el-GR"/>
              </w:rPr>
              <w:t>15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l-GR"/>
              </w:rPr>
              <w:t>34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F4AD1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9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l-GR"/>
              </w:rPr>
              <w:t>7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DBDC2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860</w:t>
            </w:r>
          </w:p>
        </w:tc>
      </w:tr>
      <w:tr w14:paraId="7236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A0A18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50μ.Ύπτιο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E9643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2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8</w:t>
            </w:r>
            <w:r>
              <w:rPr>
                <w:b/>
                <w:color w:val="E36C09" w:themeColor="accent6" w:themeShade="BF"/>
              </w:rPr>
              <w:t>.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C5322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b/>
                <w:color w:val="E36C09" w:themeColor="accent6" w:themeShade="BF"/>
              </w:rPr>
              <w:t>1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4</w:t>
            </w:r>
            <w:r>
              <w:rPr>
                <w:b/>
                <w:color w:val="E36C09" w:themeColor="accent6" w:themeShade="BF"/>
              </w:rPr>
              <w:t>/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6</w:t>
            </w:r>
            <w:r>
              <w:rPr>
                <w:b/>
                <w:color w:val="E36C09" w:themeColor="accent6" w:themeShade="BF"/>
              </w:rPr>
              <w:t>/2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0C6F2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5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56</w:t>
            </w:r>
          </w:p>
        </w:tc>
      </w:tr>
      <w:tr w14:paraId="305D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B9C1E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100μ.Ύπτιο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FBE8F">
            <w:pPr>
              <w:spacing w:after="0" w:line="240" w:lineRule="auto"/>
              <w:ind w:left="842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b/>
                <w:color w:val="E36C09" w:themeColor="accent6" w:themeShade="BF"/>
              </w:rPr>
              <w:t>1:0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2</w:t>
            </w:r>
            <w:r>
              <w:rPr>
                <w:b/>
                <w:color w:val="E36C09" w:themeColor="accent6" w:themeShade="BF"/>
              </w:rPr>
              <w:t>.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C142BE">
            <w:pPr>
              <w:spacing w:after="0" w:line="240" w:lineRule="auto"/>
              <w:ind w:left="472" w:leftChars="0"/>
              <w:jc w:val="right"/>
              <w:rPr>
                <w:b/>
                <w:color w:val="E36C09" w:themeColor="accent6" w:themeShade="BF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16</w:t>
            </w:r>
            <w:r>
              <w:rPr>
                <w:b/>
                <w:color w:val="E36C09" w:themeColor="accent6" w:themeShade="BF"/>
              </w:rPr>
              <w:t>/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11</w:t>
            </w:r>
            <w:r>
              <w:rPr>
                <w:b/>
                <w:color w:val="E36C09" w:themeColor="accent6" w:themeShade="BF"/>
              </w:rPr>
              <w:t>/2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53E8B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575</w:t>
            </w:r>
          </w:p>
        </w:tc>
      </w:tr>
      <w:tr w14:paraId="2167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C02D5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200μ.Ύπτιο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D9542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b/>
                <w:color w:val="E36C09" w:themeColor="accent6" w:themeShade="BF"/>
              </w:rPr>
              <w:t>2:1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5</w:t>
            </w:r>
            <w:r>
              <w:rPr>
                <w:b/>
                <w:color w:val="E36C09" w:themeColor="accent6" w:themeShade="BF"/>
              </w:rPr>
              <w:t>.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66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BBDFC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18</w:t>
            </w:r>
            <w:r>
              <w:rPr>
                <w:b/>
                <w:color w:val="E36C09" w:themeColor="accent6" w:themeShade="BF"/>
              </w:rPr>
              <w:t>/1/2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F5CBC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561</w:t>
            </w:r>
          </w:p>
        </w:tc>
      </w:tr>
      <w:tr w14:paraId="77A6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11BD2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50μ.Πεταλούδα                            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92DF5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b/>
                <w:color w:val="0070C0"/>
              </w:rPr>
              <w:t>2</w:t>
            </w:r>
            <w:r>
              <w:rPr>
                <w:rFonts w:hint="default"/>
                <w:b/>
                <w:color w:val="0070C0"/>
                <w:lang w:val="en-US"/>
              </w:rPr>
              <w:t>7</w:t>
            </w:r>
            <w:r>
              <w:rPr>
                <w:b/>
                <w:color w:val="0070C0"/>
              </w:rPr>
              <w:t>.</w:t>
            </w:r>
            <w:r>
              <w:rPr>
                <w:rFonts w:hint="default"/>
                <w:b/>
                <w:color w:val="0070C0"/>
                <w:lang w:val="en-US"/>
              </w:rPr>
              <w:t>59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237CF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n-US"/>
              </w:rPr>
              <w:t>5</w:t>
            </w:r>
            <w:r>
              <w:rPr>
                <w:b/>
                <w:color w:val="0070C0"/>
              </w:rPr>
              <w:t>/</w:t>
            </w:r>
            <w:r>
              <w:rPr>
                <w:rFonts w:hint="default"/>
                <w:b/>
                <w:color w:val="0070C0"/>
                <w:lang w:val="en-US"/>
              </w:rPr>
              <w:t>4</w:t>
            </w:r>
            <w:r>
              <w:rPr>
                <w:b/>
                <w:color w:val="0070C0"/>
              </w:rPr>
              <w:t>/2</w:t>
            </w:r>
            <w:r>
              <w:rPr>
                <w:rFonts w:hint="default"/>
                <w:b/>
                <w:color w:val="0070C0"/>
                <w:lang w:val="en-US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970B5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n-US"/>
              </w:rPr>
            </w:pPr>
            <w:r>
              <w:rPr>
                <w:b/>
                <w:color w:val="0070C0"/>
              </w:rPr>
              <w:t>5</w:t>
            </w:r>
            <w:r>
              <w:rPr>
                <w:rFonts w:hint="default"/>
                <w:b/>
                <w:color w:val="0070C0"/>
                <w:lang w:val="en-US"/>
              </w:rPr>
              <w:t>25</w:t>
            </w:r>
          </w:p>
        </w:tc>
      </w:tr>
      <w:tr w14:paraId="55F5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536BC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100μ.Πεταλούδα                            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84032">
            <w:pPr>
              <w:spacing w:after="0" w:line="240" w:lineRule="auto"/>
              <w:ind w:left="84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59</w:t>
            </w:r>
            <w:r>
              <w:rPr>
                <w:b/>
                <w:color w:val="0070C0"/>
              </w:rPr>
              <w:t>.</w:t>
            </w:r>
            <w:r>
              <w:rPr>
                <w:rFonts w:hint="default"/>
                <w:b/>
                <w:color w:val="0070C0"/>
                <w:lang w:val="en-US"/>
              </w:rPr>
              <w:t>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C74AE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b/>
                <w:color w:val="0070C0"/>
              </w:rPr>
              <w:t>1</w:t>
            </w:r>
            <w:r>
              <w:rPr>
                <w:rFonts w:hint="default"/>
                <w:b/>
                <w:color w:val="0070C0"/>
                <w:lang w:val="en-US"/>
              </w:rPr>
              <w:t>4</w:t>
            </w:r>
            <w:r>
              <w:rPr>
                <w:b/>
                <w:color w:val="0070C0"/>
              </w:rPr>
              <w:t>/</w:t>
            </w:r>
            <w:r>
              <w:rPr>
                <w:rFonts w:hint="default"/>
                <w:b/>
                <w:color w:val="0070C0"/>
                <w:lang w:val="en-US"/>
              </w:rPr>
              <w:t>6</w:t>
            </w:r>
            <w:r>
              <w:rPr>
                <w:b/>
                <w:color w:val="0070C0"/>
              </w:rPr>
              <w:t>/2</w:t>
            </w:r>
            <w:r>
              <w:rPr>
                <w:rFonts w:hint="default"/>
                <w:b/>
                <w:color w:val="0070C0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337B7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5</w:t>
            </w:r>
            <w:r>
              <w:rPr>
                <w:rFonts w:hint="default"/>
                <w:b/>
                <w:color w:val="0070C0"/>
                <w:lang w:val="en-US"/>
              </w:rPr>
              <w:t>70</w:t>
            </w:r>
          </w:p>
        </w:tc>
      </w:tr>
      <w:tr w14:paraId="72E0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3298E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200μ.Πεταλούδα                            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D2EDA">
            <w:pPr>
              <w:spacing w:after="0" w:line="240" w:lineRule="auto"/>
              <w:ind w:left="842"/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2:19.70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80EC6">
            <w:pPr>
              <w:spacing w:after="0" w:line="240" w:lineRule="auto"/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2/4/23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391B0">
            <w:pPr>
              <w:spacing w:after="0" w:line="240" w:lineRule="auto"/>
              <w:ind w:left="232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492</w:t>
            </w:r>
          </w:p>
        </w:tc>
      </w:tr>
      <w:tr w14:paraId="644E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635AC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50μ.Πρόσθιο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F943A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b/>
                <w:color w:val="00B050"/>
              </w:rPr>
              <w:t>3</w:t>
            </w:r>
            <w:r>
              <w:rPr>
                <w:rFonts w:hint="default"/>
                <w:b/>
                <w:color w:val="00B050"/>
                <w:lang w:val="el-GR"/>
              </w:rPr>
              <w:t>5</w:t>
            </w:r>
            <w:r>
              <w:rPr>
                <w:b/>
                <w:color w:val="00B050"/>
              </w:rPr>
              <w:t>.9</w:t>
            </w:r>
            <w:r>
              <w:rPr>
                <w:rFonts w:hint="default"/>
                <w:b/>
                <w:color w:val="00B050"/>
                <w:lang w:val="el-GR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836B5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10</w:t>
            </w:r>
            <w:r>
              <w:rPr>
                <w:b/>
                <w:color w:val="00B050"/>
              </w:rPr>
              <w:t>/5/2</w:t>
            </w:r>
            <w:r>
              <w:rPr>
                <w:rFonts w:hint="default"/>
                <w:b/>
                <w:color w:val="00B050"/>
                <w:lang w:val="el-GR"/>
              </w:rPr>
              <w:t>4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52F69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b/>
                <w:color w:val="00B050"/>
              </w:rPr>
              <w:t>37</w:t>
            </w:r>
            <w:r>
              <w:rPr>
                <w:rFonts w:hint="default"/>
                <w:b/>
                <w:color w:val="00B050"/>
                <w:lang w:val="el-GR"/>
              </w:rPr>
              <w:t>5</w:t>
            </w:r>
          </w:p>
        </w:tc>
      </w:tr>
      <w:tr w14:paraId="3FCA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B337B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100μ.Πρόσθιο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B6DC0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n-US"/>
              </w:rPr>
            </w:pPr>
            <w:r>
              <w:rPr>
                <w:b/>
                <w:color w:val="00B050"/>
              </w:rPr>
              <w:t>1:1</w:t>
            </w:r>
            <w:r>
              <w:rPr>
                <w:rFonts w:hint="default"/>
                <w:b/>
                <w:color w:val="00B050"/>
                <w:lang w:val="en-US"/>
              </w:rPr>
              <w:t>4</w:t>
            </w:r>
            <w:r>
              <w:rPr>
                <w:b/>
                <w:color w:val="00B050"/>
              </w:rPr>
              <w:t>.</w:t>
            </w:r>
            <w:r>
              <w:rPr>
                <w:rFonts w:hint="default"/>
                <w:b/>
                <w:color w:val="00B050"/>
                <w:lang w:val="en-US"/>
              </w:rPr>
              <w:t>47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5C7B7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n-US"/>
              </w:rPr>
            </w:pPr>
            <w:r>
              <w:rPr>
                <w:rFonts w:hint="default"/>
                <w:b/>
                <w:color w:val="00B050"/>
                <w:lang w:val="en-US"/>
              </w:rPr>
              <w:t>22</w:t>
            </w:r>
            <w:r>
              <w:rPr>
                <w:b/>
                <w:color w:val="00B050"/>
              </w:rPr>
              <w:t>/</w:t>
            </w:r>
            <w:r>
              <w:rPr>
                <w:rFonts w:hint="default"/>
                <w:b/>
                <w:color w:val="00B050"/>
                <w:lang w:val="en-US"/>
              </w:rPr>
              <w:t>3</w:t>
            </w:r>
            <w:r>
              <w:rPr>
                <w:b/>
                <w:color w:val="00B050"/>
              </w:rPr>
              <w:t>/2</w:t>
            </w:r>
            <w:r>
              <w:rPr>
                <w:rFonts w:hint="default"/>
                <w:b/>
                <w:color w:val="00B050"/>
                <w:lang w:val="en-US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8C711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n-US"/>
              </w:rPr>
            </w:pPr>
            <w:r>
              <w:rPr>
                <w:b/>
                <w:color w:val="00B050"/>
              </w:rPr>
              <w:t>4</w:t>
            </w:r>
            <w:r>
              <w:rPr>
                <w:rFonts w:hint="default"/>
                <w:b/>
                <w:color w:val="00B050"/>
                <w:lang w:val="en-US"/>
              </w:rPr>
              <w:t>45</w:t>
            </w:r>
          </w:p>
        </w:tc>
      </w:tr>
      <w:tr w14:paraId="0B1C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60138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200μ.Πρόσθιο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6D2E0">
            <w:pPr>
              <w:spacing w:after="0" w:line="240" w:lineRule="auto"/>
              <w:ind w:left="242"/>
              <w:jc w:val="right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2:</w:t>
            </w:r>
            <w:r>
              <w:rPr>
                <w:rFonts w:hint="default"/>
                <w:b/>
                <w:color w:val="00B050"/>
                <w:lang w:val="en-US"/>
              </w:rPr>
              <w:t>37</w:t>
            </w:r>
            <w:r>
              <w:rPr>
                <w:b/>
                <w:color w:val="00B050"/>
              </w:rPr>
              <w:t>.</w:t>
            </w:r>
            <w:r>
              <w:rPr>
                <w:rFonts w:hint="default"/>
                <w:b/>
                <w:color w:val="00B050"/>
                <w:lang w:val="en-US"/>
              </w:rPr>
              <w:t>9</w:t>
            </w:r>
            <w:r>
              <w:rPr>
                <w:b/>
                <w:color w:val="00B050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78E1F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B050"/>
                <w:lang w:val="en-US"/>
              </w:rPr>
            </w:pPr>
            <w:r>
              <w:rPr>
                <w:rFonts w:hint="default"/>
                <w:b/>
                <w:color w:val="00B050"/>
                <w:lang w:val="en-US"/>
              </w:rPr>
              <w:t>25</w:t>
            </w:r>
            <w:r>
              <w:rPr>
                <w:b/>
                <w:color w:val="00B050"/>
              </w:rPr>
              <w:t>/</w:t>
            </w:r>
            <w:r>
              <w:rPr>
                <w:rFonts w:hint="default"/>
                <w:b/>
                <w:color w:val="00B050"/>
                <w:lang w:val="en-US"/>
              </w:rPr>
              <w:t>5</w:t>
            </w:r>
            <w:r>
              <w:rPr>
                <w:b/>
                <w:color w:val="00B050"/>
              </w:rPr>
              <w:t>/2</w:t>
            </w:r>
            <w:r>
              <w:rPr>
                <w:rFonts w:hint="default"/>
                <w:b/>
                <w:color w:val="00B050"/>
                <w:lang w:val="en-US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FBB9A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n-US"/>
              </w:rPr>
            </w:pPr>
            <w:r>
              <w:rPr>
                <w:rFonts w:hint="default"/>
                <w:b/>
                <w:color w:val="00B050"/>
                <w:lang w:val="en-US"/>
              </w:rPr>
              <w:t>501</w:t>
            </w:r>
          </w:p>
        </w:tc>
      </w:tr>
      <w:tr w14:paraId="3006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E8BDA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200μ.Μ.Α.</w:t>
            </w:r>
            <w:r>
              <w:rPr>
                <w:b/>
                <w:color w:val="0070C0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2B6BF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b/>
                <w:color w:val="7030A0"/>
              </w:rPr>
              <w:t>2:1</w:t>
            </w:r>
            <w:r>
              <w:rPr>
                <w:rFonts w:hint="default"/>
                <w:b/>
                <w:color w:val="7030A0"/>
                <w:lang w:val="el-GR"/>
              </w:rPr>
              <w:t>2</w:t>
            </w:r>
            <w:r>
              <w:rPr>
                <w:b/>
                <w:color w:val="7030A0"/>
              </w:rPr>
              <w:t>.</w:t>
            </w:r>
            <w:r>
              <w:rPr>
                <w:rFonts w:hint="default"/>
                <w:b/>
                <w:color w:val="7030A0"/>
                <w:lang w:val="el-GR"/>
              </w:rPr>
              <w:t>42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A8A93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b/>
                <w:color w:val="7030A0"/>
              </w:rPr>
              <w:t>1</w:t>
            </w:r>
            <w:r>
              <w:rPr>
                <w:rFonts w:hint="default"/>
                <w:b/>
                <w:color w:val="7030A0"/>
                <w:lang w:val="el-GR"/>
              </w:rPr>
              <w:t>9</w:t>
            </w:r>
            <w:r>
              <w:rPr>
                <w:b/>
                <w:color w:val="7030A0"/>
              </w:rPr>
              <w:t>/</w:t>
            </w:r>
            <w:r>
              <w:rPr>
                <w:rFonts w:hint="default"/>
                <w:b/>
                <w:color w:val="7030A0"/>
                <w:lang w:val="el-GR"/>
              </w:rPr>
              <w:t>1</w:t>
            </w:r>
            <w:r>
              <w:rPr>
                <w:b/>
                <w:color w:val="7030A0"/>
              </w:rPr>
              <w:t>/2</w:t>
            </w:r>
            <w:r>
              <w:rPr>
                <w:rFonts w:hint="default"/>
                <w:b/>
                <w:color w:val="7030A0"/>
                <w:lang w:val="el-GR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E542D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616</w:t>
            </w:r>
          </w:p>
        </w:tc>
      </w:tr>
      <w:tr w14:paraId="7118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A5235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400μ.Μ.Α.                                 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27188">
            <w:pPr>
              <w:spacing w:after="0" w:line="240" w:lineRule="auto"/>
              <w:jc w:val="right"/>
              <w:rPr>
                <w:rFonts w:hint="default"/>
                <w:b/>
                <w:color w:val="7030A0"/>
                <w:lang w:val="en-US"/>
              </w:rPr>
            </w:pPr>
            <w:r>
              <w:rPr>
                <w:b/>
                <w:color w:val="7030A0"/>
              </w:rPr>
              <w:t>4:</w:t>
            </w:r>
            <w:r>
              <w:rPr>
                <w:rFonts w:hint="default"/>
                <w:b/>
                <w:color w:val="7030A0"/>
                <w:lang w:val="el-GR"/>
              </w:rPr>
              <w:t>3</w:t>
            </w:r>
            <w:r>
              <w:rPr>
                <w:rFonts w:hint="default"/>
                <w:b/>
                <w:color w:val="7030A0"/>
                <w:lang w:val="en-US"/>
              </w:rPr>
              <w:t>2</w:t>
            </w:r>
            <w:r>
              <w:rPr>
                <w:b/>
                <w:color w:val="7030A0"/>
              </w:rPr>
              <w:t>.</w:t>
            </w:r>
            <w:r>
              <w:rPr>
                <w:rFonts w:hint="default"/>
                <w:b/>
                <w:color w:val="7030A0"/>
                <w:lang w:val="en-US"/>
              </w:rPr>
              <w:t>81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E8CA9">
            <w:pPr>
              <w:spacing w:after="0" w:line="240" w:lineRule="auto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n-US"/>
              </w:rPr>
              <w:t>16</w:t>
            </w:r>
            <w:r>
              <w:rPr>
                <w:b/>
                <w:color w:val="7030A0"/>
              </w:rPr>
              <w:t>/</w:t>
            </w:r>
            <w:r>
              <w:rPr>
                <w:rFonts w:hint="default"/>
                <w:b/>
                <w:color w:val="7030A0"/>
                <w:lang w:val="en-US"/>
              </w:rPr>
              <w:t>11</w:t>
            </w:r>
            <w:r>
              <w:rPr>
                <w:b/>
                <w:color w:val="7030A0"/>
              </w:rPr>
              <w:t>/2</w:t>
            </w:r>
            <w:r>
              <w:rPr>
                <w:rFonts w:hint="default"/>
                <w:b/>
                <w:color w:val="7030A0"/>
                <w:lang w:val="el-GR"/>
              </w:rPr>
              <w:t>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0431F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n-US"/>
              </w:rPr>
            </w:pPr>
            <w:r>
              <w:rPr>
                <w:rFonts w:hint="default"/>
                <w:b/>
                <w:color w:val="7030A0"/>
                <w:lang w:val="en-US"/>
              </w:rPr>
              <w:t>702</w:t>
            </w:r>
          </w:p>
        </w:tc>
      </w:tr>
      <w:tr w14:paraId="5D492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2FFA2">
            <w:pPr>
              <w:spacing w:after="0" w:line="240" w:lineRule="auto"/>
              <w:ind w:left="232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ΚΟΛΥΜΒΗΣΗ ΑΝΟΙΧΤΗΣ ΘΑΛΑΣΣΑΣ *(</w:t>
            </w:r>
            <w:r>
              <w:rPr>
                <w:b/>
                <w:color w:val="1F497D" w:themeColor="text2"/>
                <w:sz w:val="28"/>
                <w:szCs w:val="28"/>
                <w:lang w:val="el-GR"/>
              </w:rPr>
              <w:t>ΕΦΗΒ</w:t>
            </w:r>
            <w:r>
              <w:rPr>
                <w:b/>
                <w:color w:val="1F497D" w:themeColor="text2"/>
                <w:sz w:val="28"/>
                <w:szCs w:val="28"/>
              </w:rPr>
              <w:t>ΩΝ)*</w:t>
            </w:r>
            <w:r>
              <w:rPr>
                <w:b/>
                <w:color w:val="984806" w:themeColor="accent6" w:themeShade="80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ΑΤΟΜΙΚΑ ΡΕΚΟΡ</w:t>
            </w:r>
          </w:p>
        </w:tc>
      </w:tr>
      <w:tr w14:paraId="763D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EAC0A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000000" w:themeColor="text1"/>
              </w:rPr>
              <w:t>ΑΓΩΝΙΣΜΑ</w:t>
            </w:r>
          </w:p>
        </w:tc>
        <w:tc>
          <w:tcPr>
            <w:tcW w:w="4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02FE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000000" w:themeColor="text1"/>
              </w:rPr>
              <w:t>ΕΠΙΔΟΣΗ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CA1CF">
            <w:pPr>
              <w:spacing w:after="0" w:line="240" w:lineRule="auto"/>
              <w:ind w:left="232"/>
              <w:jc w:val="center"/>
              <w:rPr>
                <w:b/>
                <w:color w:val="7030A0"/>
              </w:rPr>
            </w:pPr>
            <w:r>
              <w:rPr>
                <w:b/>
                <w:color w:val="000000" w:themeColor="text1"/>
              </w:rPr>
              <w:t>ΗΜΕΡΟΜΗΝΙΑ</w:t>
            </w:r>
          </w:p>
        </w:tc>
      </w:tr>
      <w:tr w14:paraId="3151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95183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D99594" w:themeColor="accent2" w:themeTint="99"/>
              </w:rPr>
              <w:t>5.000μ.</w:t>
            </w:r>
          </w:p>
        </w:tc>
        <w:tc>
          <w:tcPr>
            <w:tcW w:w="4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459F2">
            <w:pPr>
              <w:spacing w:after="0" w:line="240" w:lineRule="auto"/>
              <w:jc w:val="center"/>
              <w:rPr>
                <w:rFonts w:hint="default"/>
                <w:b/>
                <w:color w:val="D99594" w:themeColor="accent2" w:themeTint="99"/>
                <w:lang w:val="en-US"/>
              </w:rPr>
            </w:pPr>
            <w:r>
              <w:rPr>
                <w:b/>
                <w:color w:val="D99594" w:themeColor="accent2" w:themeTint="99"/>
              </w:rPr>
              <w:t>0:5</w:t>
            </w:r>
            <w:r>
              <w:rPr>
                <w:rFonts w:hint="default"/>
                <w:b/>
                <w:color w:val="D99594" w:themeColor="accent2" w:themeTint="99"/>
                <w:lang w:val="en-US"/>
              </w:rPr>
              <w:t>3</w:t>
            </w:r>
            <w:r>
              <w:rPr>
                <w:b/>
                <w:color w:val="D99594" w:themeColor="accent2" w:themeTint="99"/>
              </w:rPr>
              <w:t>:</w:t>
            </w:r>
            <w:r>
              <w:rPr>
                <w:rFonts w:hint="default"/>
                <w:b/>
                <w:color w:val="D99594" w:themeColor="accent2" w:themeTint="99"/>
                <w:lang w:val="en-US"/>
              </w:rPr>
              <w:t>11</w:t>
            </w:r>
            <w:r>
              <w:rPr>
                <w:b/>
                <w:color w:val="D99594" w:themeColor="accent2" w:themeTint="99"/>
              </w:rPr>
              <w:t>.</w:t>
            </w:r>
            <w:r>
              <w:rPr>
                <w:rFonts w:hint="default"/>
                <w:b/>
                <w:color w:val="D99594" w:themeColor="accent2" w:themeTint="99"/>
                <w:lang w:val="en-US"/>
              </w:rPr>
              <w:t>65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3B8D8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n-US"/>
              </w:rPr>
            </w:pPr>
            <w:r>
              <w:rPr>
                <w:rFonts w:hint="default"/>
                <w:b/>
                <w:color w:val="D99594" w:themeColor="accent2" w:themeTint="99"/>
                <w:lang w:val="en-US"/>
              </w:rPr>
              <w:t>3</w:t>
            </w:r>
            <w:r>
              <w:rPr>
                <w:b/>
                <w:color w:val="D99594" w:themeColor="accent2" w:themeTint="99"/>
              </w:rPr>
              <w:t>0/</w:t>
            </w:r>
            <w:r>
              <w:rPr>
                <w:rFonts w:hint="default"/>
                <w:b/>
                <w:color w:val="D99594" w:themeColor="accent2" w:themeTint="99"/>
                <w:lang w:val="en-US"/>
              </w:rPr>
              <w:t>11</w:t>
            </w:r>
            <w:r>
              <w:rPr>
                <w:b/>
                <w:color w:val="D99594" w:themeColor="accent2" w:themeTint="99"/>
              </w:rPr>
              <w:t>/202</w:t>
            </w:r>
            <w:r>
              <w:rPr>
                <w:rFonts w:hint="default"/>
                <w:b/>
                <w:color w:val="D99594" w:themeColor="accent2" w:themeTint="99"/>
                <w:lang w:val="en-US"/>
              </w:rPr>
              <w:t>5</w:t>
            </w:r>
          </w:p>
        </w:tc>
      </w:tr>
      <w:tr w14:paraId="54FD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DEEB7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D99594" w:themeColor="accent2" w:themeTint="99"/>
              </w:rPr>
              <w:t>7.500μ.</w:t>
            </w:r>
          </w:p>
        </w:tc>
        <w:tc>
          <w:tcPr>
            <w:tcW w:w="4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25061">
            <w:pPr>
              <w:spacing w:after="0" w:line="240" w:lineRule="auto"/>
              <w:jc w:val="center"/>
              <w:rPr>
                <w:rFonts w:hint="default"/>
                <w:b/>
                <w:color w:val="D99594" w:themeColor="accent2" w:themeTint="99"/>
                <w:lang w:val="el-GR"/>
              </w:rPr>
            </w:pPr>
            <w:r>
              <w:rPr>
                <w:rFonts w:hint="default"/>
                <w:b/>
                <w:color w:val="D99594" w:themeColor="accent2" w:themeTint="99"/>
                <w:lang w:val="el-GR"/>
              </w:rPr>
              <w:t>1:28:29.24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1521F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D99594" w:themeColor="accent2" w:themeTint="99"/>
                <w:lang w:val="el-GR"/>
              </w:rPr>
            </w:pPr>
            <w:r>
              <w:rPr>
                <w:rFonts w:hint="default"/>
                <w:b/>
                <w:color w:val="D99594" w:themeColor="accent2" w:themeTint="99"/>
                <w:lang w:val="el-GR"/>
              </w:rPr>
              <w:t>19/6/2025</w:t>
            </w:r>
          </w:p>
        </w:tc>
      </w:tr>
      <w:tr w14:paraId="0813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18AA0">
            <w:pPr>
              <w:spacing w:after="0" w:line="240" w:lineRule="auto"/>
              <w:jc w:val="center"/>
              <w:rPr>
                <w:b/>
                <w:color w:val="D99594" w:themeColor="accent2" w:themeTint="99"/>
              </w:rPr>
            </w:pPr>
            <w:r>
              <w:rPr>
                <w:b/>
                <w:color w:val="D99594" w:themeColor="accent2" w:themeTint="99"/>
              </w:rPr>
              <w:t>10.000μ.</w:t>
            </w:r>
          </w:p>
        </w:tc>
        <w:tc>
          <w:tcPr>
            <w:tcW w:w="4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258DE">
            <w:pPr>
              <w:spacing w:after="0" w:line="240" w:lineRule="auto"/>
              <w:jc w:val="center"/>
              <w:rPr>
                <w:rFonts w:hint="default"/>
                <w:b/>
                <w:color w:val="D99594" w:themeColor="accent2" w:themeTint="99"/>
                <w:lang w:val="el-GR"/>
              </w:rPr>
            </w:pPr>
            <w:r>
              <w:rPr>
                <w:rFonts w:hint="default"/>
                <w:b/>
                <w:color w:val="D99594" w:themeColor="accent2" w:themeTint="99"/>
                <w:lang w:val="en-US"/>
              </w:rPr>
              <w:t>1</w:t>
            </w:r>
            <w:r>
              <w:rPr>
                <w:rFonts w:hint="default"/>
                <w:b/>
                <w:color w:val="D99594" w:themeColor="accent2" w:themeTint="99"/>
                <w:lang w:val="el-GR"/>
              </w:rPr>
              <w:t>:51:28.00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FC290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D99594" w:themeColor="accent2" w:themeTint="99"/>
                <w:lang w:val="el-GR"/>
              </w:rPr>
            </w:pPr>
            <w:r>
              <w:rPr>
                <w:rFonts w:hint="default"/>
                <w:b/>
                <w:color w:val="D99594" w:themeColor="accent2" w:themeTint="99"/>
                <w:lang w:val="el-GR"/>
              </w:rPr>
              <w:t>3/5/2025</w:t>
            </w:r>
          </w:p>
        </w:tc>
      </w:tr>
    </w:tbl>
    <w:p w14:paraId="74EB2D7F">
      <w:pP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</w:pPr>
      <w:r>
        <w:rPr>
          <w:rFonts w:hint="default"/>
          <w:b/>
          <w:bCs/>
          <w:sz w:val="28"/>
          <w:szCs w:val="28"/>
          <w:u w:val="single"/>
          <w:lang w:val="el-GR"/>
        </w:rPr>
        <w:t xml:space="preserve">ΔΙΕΘΝΕΙΣ ΔΙΑΚΡΙΣΕΙΣ     </w:t>
      </w:r>
      <w:r>
        <w:rPr>
          <w:rFonts w:hint="default"/>
          <w:b/>
          <w:bCs/>
          <w:u w:val="single"/>
          <w:lang w:val="el-GR"/>
        </w:rPr>
        <w:t xml:space="preserve">                                           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22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Παγκόσμιο Πρωτάθλημα Ανδρών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 Σιγκαπούρη το 2025 στα 3 χλμ.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Knockout Sprint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.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u w:val="single"/>
          <w:lang w:val="el-GR"/>
        </w:rPr>
        <w:t xml:space="preserve">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4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7η θέση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στο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Παγκόσμιο Πρωτάθλημα Ανδρών</w:t>
      </w:r>
      <w:r>
        <w:rPr>
          <w:rFonts w:hint="default"/>
          <w:b w:val="0"/>
          <w:bCs w:val="0"/>
          <w:color w:val="8064A2" w:themeColor="accent4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/>
          <w:bCs/>
          <w:color w:val="7030A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στη Σιγκαπούρη το 2025 στα 5 χλμ.                      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</w:t>
      </w:r>
      <w:r>
        <w:rPr>
          <w:rFonts w:hint="default"/>
          <w:b/>
          <w:bCs/>
          <w:color w:val="C0504D" w:themeColor="accent2"/>
          <w:sz w:val="20"/>
          <w:szCs w:val="20"/>
          <w:u w:val="none"/>
          <w:lang w:val="el-GR"/>
        </w:rPr>
        <w:t>Χάλκινο μετάλλιο</w:t>
      </w:r>
      <w:r>
        <w:rPr>
          <w:rFonts w:hint="default"/>
          <w:b w:val="0"/>
          <w:bCs w:val="0"/>
          <w:color w:val="FFC00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 xml:space="preserve">Παγκόσμιο Πρωτάθλημα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n-US"/>
        </w:rPr>
        <w:t xml:space="preserve">JUNIOR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Ιταλία το 2024 στα 5 χλμ.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U15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.                              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 xml:space="preserve">5η θέση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 xml:space="preserve">Παγκόσμιο Πρωτάθλημα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n-US"/>
        </w:rPr>
        <w:t>JUNIOR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8064A2" w:themeColor="accent4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Ιταλία το 2024 στα 4Χ1,5 χλμ.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mixed U16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Χρυσό μετάλλιο</w:t>
      </w:r>
      <w:r>
        <w:rPr>
          <w:rFonts w:hint="default"/>
          <w:b w:val="0"/>
          <w:bCs w:val="0"/>
          <w:color w:val="FFC00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Ευρωπαϊκό Πρωτάθλημα </w:t>
      </w:r>
      <w:r>
        <w:rPr>
          <w:rFonts w:hint="default"/>
          <w:b/>
          <w:bCs/>
          <w:color w:val="00B0F0"/>
          <w:sz w:val="20"/>
          <w:szCs w:val="20"/>
          <w:u w:val="none"/>
          <w:lang w:val="en-US"/>
        </w:rPr>
        <w:t xml:space="preserve">JUNIOR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Πορτογαλία το 2025 στα 7,5 χλμ.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U17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.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4η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color w:val="000000" w:themeColor="text1"/>
          <w:sz w:val="20"/>
          <w:szCs w:val="20"/>
          <w:u w:val="none"/>
          <w:lang w:val="el-GR"/>
        </w:rPr>
        <w:t>στο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Ευρωπαϊκό Πρωτάθλημα Κολύμβησης Εφήβων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στη Γερμανία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το 2026 στα 1500 ελεύθερο.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 xml:space="preserve">5η θέση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στο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Ευρωπαϊκό Πρωτάθλημα </w:t>
      </w:r>
      <w:r>
        <w:rPr>
          <w:rFonts w:hint="default"/>
          <w:b/>
          <w:bCs/>
          <w:color w:val="00B0F0"/>
          <w:sz w:val="20"/>
          <w:szCs w:val="20"/>
          <w:u w:val="none"/>
          <w:lang w:val="en-US"/>
        </w:rPr>
        <w:t xml:space="preserve">JUNIOR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Πορτογαλία το 2025 στα 4Χ1,5 χλμ.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mixed U16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.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Χρυσό μετάλλιο</w:t>
      </w:r>
      <w:r>
        <w:rPr>
          <w:rFonts w:hint="default"/>
          <w:b w:val="0"/>
          <w:bCs w:val="0"/>
          <w:color w:val="FFC00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Ευρωπαϊκό Πρωτάθλημα </w:t>
      </w:r>
      <w:r>
        <w:rPr>
          <w:rFonts w:hint="default"/>
          <w:b/>
          <w:bCs/>
          <w:color w:val="00B0F0"/>
          <w:sz w:val="20"/>
          <w:szCs w:val="20"/>
          <w:u w:val="none"/>
          <w:lang w:val="en-US"/>
        </w:rPr>
        <w:t xml:space="preserve">JUNIOR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στην Αυστρία το 2024 στα 5 χλμ.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U15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.                       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 xml:space="preserve">5η θέση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Ευρωπαϊκό Πρωτάθλημα </w:t>
      </w:r>
      <w:r>
        <w:rPr>
          <w:rFonts w:hint="default"/>
          <w:b/>
          <w:bCs/>
          <w:color w:val="00B0F0"/>
          <w:sz w:val="20"/>
          <w:szCs w:val="20"/>
          <w:u w:val="none"/>
          <w:lang w:val="en-US"/>
        </w:rPr>
        <w:t xml:space="preserve">JUNIOR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στην Αυστρία το 2024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στα 4Χ1,5 χλμ.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mixed U16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.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>15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l-GR"/>
        </w:rPr>
        <w:t>η θέση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στο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 xml:space="preserve">Ευρωπαϊκό Πρωτάθλημα </w:t>
      </w:r>
      <w:r>
        <w:rPr>
          <w:rFonts w:hint="default"/>
          <w:b/>
          <w:bCs/>
          <w:color w:val="00B0F0"/>
          <w:sz w:val="20"/>
          <w:szCs w:val="20"/>
          <w:u w:val="none"/>
          <w:lang w:val="en-US"/>
        </w:rPr>
        <w:t xml:space="preserve">JUNIOR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Ανοιχτής Θάλασσας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στην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Ελλάδα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το 2023 στα 5 χλμ.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U15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.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Αργυρό μετάλλιο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color w:val="000000" w:themeColor="text1"/>
          <w:sz w:val="20"/>
          <w:szCs w:val="20"/>
          <w:u w:val="none"/>
          <w:lang w:val="el-GR"/>
        </w:rPr>
        <w:t>στο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95B3D7" w:themeColor="accent1" w:themeTint="99"/>
          <w:sz w:val="20"/>
          <w:szCs w:val="20"/>
          <w:u w:val="none"/>
          <w:lang w:val="en-US"/>
        </w:rPr>
        <w:t>Multination Junior Swimming Meet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στην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Τσεχία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το 2026 στα 1500 ελεύθερο. 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Αργυρό μετάλλιο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color w:val="000000" w:themeColor="text1"/>
          <w:sz w:val="20"/>
          <w:szCs w:val="20"/>
          <w:u w:val="none"/>
          <w:lang w:val="el-GR"/>
        </w:rPr>
        <w:t>στο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95B3D7" w:themeColor="accent1" w:themeTint="99"/>
          <w:sz w:val="20"/>
          <w:szCs w:val="20"/>
          <w:u w:val="none"/>
          <w:lang w:val="en-US"/>
        </w:rPr>
        <w:t>Multination Junior Swimming Meet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στην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Τσεχία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το 2026 στα 400 ελεύθερο.        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    </w:t>
      </w:r>
      <w:r>
        <w:rPr>
          <w:rFonts w:hint="default"/>
          <w:b/>
          <w:bCs/>
          <w:color w:val="C0504D" w:themeColor="accent2"/>
          <w:sz w:val="20"/>
          <w:szCs w:val="20"/>
          <w:u w:val="none"/>
          <w:lang w:val="el-GR"/>
        </w:rPr>
        <w:t>Χάλκινο μετάλλιο</w:t>
      </w:r>
      <w:r>
        <w:rPr>
          <w:rFonts w:hint="default"/>
          <w:b/>
          <w:bCs/>
          <w:color w:val="000000" w:themeColor="text1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color w:val="000000" w:themeColor="text1"/>
          <w:sz w:val="20"/>
          <w:szCs w:val="20"/>
          <w:u w:val="none"/>
          <w:lang w:val="el-GR"/>
        </w:rPr>
        <w:t>στο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</w:t>
      </w:r>
      <w:r>
        <w:rPr>
          <w:rFonts w:hint="default"/>
          <w:b/>
          <w:bCs/>
          <w:color w:val="95B3D7" w:themeColor="accent1" w:themeTint="99"/>
          <w:sz w:val="20"/>
          <w:szCs w:val="20"/>
          <w:u w:val="none"/>
          <w:lang w:val="en-US"/>
        </w:rPr>
        <w:t>Multination Junior Swimming Meet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στην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Κύπρο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το 2025 στα 1500 ελεύθερο.                                                                                                                                     </w:t>
      </w:r>
      <w:r>
        <w:rPr>
          <w:rFonts w:hint="default"/>
          <w:b/>
          <w:bCs/>
          <w:sz w:val="28"/>
          <w:szCs w:val="28"/>
          <w:u w:val="single"/>
          <w:lang w:val="el-GR"/>
        </w:rPr>
        <w:t>ΕΓΧΩΡΙΕΣ ΔΙΑΚΡΙΣΕΙΣ</w:t>
      </w:r>
      <w:r>
        <w:rPr>
          <w:rFonts w:hint="default"/>
          <w:b/>
          <w:bCs/>
          <w:sz w:val="28"/>
          <w:szCs w:val="28"/>
          <w:u w:val="single"/>
          <w:lang w:val="en-US"/>
        </w:rPr>
        <w:t xml:space="preserve">  </w:t>
      </w:r>
      <w:r>
        <w:rPr>
          <w:rFonts w:hint="default"/>
          <w:b/>
          <w:bCs/>
          <w:u w:val="single"/>
          <w:lang w:val="en-US"/>
        </w:rPr>
        <w:t xml:space="preserve">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1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 xml:space="preserve">Χρυσό ατομικό μετάλλιο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σε </w:t>
      </w:r>
      <w:r>
        <w:rPr>
          <w:rFonts w:hint="default" w:eastAsia="Segoe UI Historic" w:cs="Segoe UI Historic" w:asciiTheme="minorAscii" w:hAnsiTheme="minorAscii"/>
          <w:b/>
          <w:bCs/>
          <w:i w:val="0"/>
          <w:iCs w:val="0"/>
          <w:caps w:val="0"/>
          <w:color w:val="0070C0"/>
          <w:spacing w:val="0"/>
          <w:sz w:val="20"/>
          <w:szCs w:val="20"/>
          <w:shd w:val="clear" w:fill="FFFFFF"/>
        </w:rPr>
        <w:t>Πανελλήνια Πρωταθλήματα ΟΡΕΝ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>Κ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ατηγορίας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.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 xml:space="preserve">                                                                                                                                   </w:t>
      </w:r>
      <w:r>
        <w:rPr>
          <w:rFonts w:hint="default"/>
          <w:b/>
          <w:bCs/>
          <w:u w:val="single"/>
          <w:lang w:val="en-US"/>
        </w:rPr>
        <w:t xml:space="preserve">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3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 xml:space="preserve">Αργυρά ατομικά μετάλλια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σε </w:t>
      </w:r>
      <w:r>
        <w:rPr>
          <w:rFonts w:hint="default" w:eastAsia="Segoe UI Historic" w:cs="Segoe UI Historic" w:asciiTheme="minorAscii" w:hAnsiTheme="minorAscii"/>
          <w:b/>
          <w:bCs/>
          <w:i w:val="0"/>
          <w:iCs w:val="0"/>
          <w:caps w:val="0"/>
          <w:color w:val="0070C0"/>
          <w:spacing w:val="0"/>
          <w:sz w:val="20"/>
          <w:szCs w:val="20"/>
          <w:shd w:val="clear" w:fill="FFFFFF"/>
        </w:rPr>
        <w:t>Πανελλήνια Πρωταθλήματα ΟΡΕΝ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>Κ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ατηγορίας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.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3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l-GR"/>
        </w:rPr>
        <w:t>Αργυρά ατομικά μετάλλια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n-US"/>
        </w:rPr>
        <w:t xml:space="preserve">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σε </w:t>
      </w:r>
      <w:r>
        <w:rPr>
          <w:rFonts w:hint="default" w:eastAsia="Segoe UI Historic" w:cs="Segoe UI Historic" w:asciiTheme="minorAscii" w:hAnsiTheme="minorAscii"/>
          <w:b/>
          <w:bCs/>
          <w:i w:val="0"/>
          <w:iCs w:val="0"/>
          <w:caps w:val="0"/>
          <w:color w:val="002060"/>
          <w:spacing w:val="0"/>
          <w:sz w:val="20"/>
          <w:szCs w:val="20"/>
          <w:shd w:val="clear" w:fill="FFFFFF"/>
        </w:rPr>
        <w:t>Πανελλήνια Χειμερινά Κύπελλα ΟΡΕΝ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>Κ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ατηγορίας.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     </w:t>
      </w:r>
      <w:r>
        <w:rPr>
          <w:rFonts w:hint="default"/>
          <w:b/>
          <w:bCs/>
          <w:color w:val="C0504D" w:themeColor="accent2"/>
          <w:sz w:val="20"/>
          <w:szCs w:val="20"/>
          <w:u w:val="none"/>
          <w:lang w:val="el-GR"/>
        </w:rPr>
        <w:t>2</w:t>
      </w:r>
      <w:r>
        <w:rPr>
          <w:rFonts w:hint="default"/>
          <w:b/>
          <w:bCs/>
          <w:color w:val="C0504D" w:themeColor="accent2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C0504D" w:themeColor="accent2"/>
          <w:sz w:val="20"/>
          <w:szCs w:val="20"/>
          <w:u w:val="none"/>
          <w:lang w:val="el-GR"/>
        </w:rPr>
        <w:t>Χάλκινα ατομικά μετάλλια</w:t>
      </w:r>
      <w:r>
        <w:rPr>
          <w:rFonts w:hint="default"/>
          <w:b/>
          <w:bCs/>
          <w:color w:val="7F7F7F" w:themeColor="background1" w:themeShade="80"/>
          <w:sz w:val="20"/>
          <w:szCs w:val="20"/>
          <w:u w:val="none"/>
          <w:lang w:val="en-US"/>
        </w:rPr>
        <w:t xml:space="preserve">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σε </w:t>
      </w:r>
      <w:r>
        <w:rPr>
          <w:rFonts w:hint="default" w:eastAsia="Segoe UI Historic" w:cs="Segoe UI Historic" w:asciiTheme="minorAscii" w:hAnsiTheme="minorAscii"/>
          <w:b/>
          <w:bCs/>
          <w:i w:val="0"/>
          <w:iCs w:val="0"/>
          <w:caps w:val="0"/>
          <w:color w:val="002060"/>
          <w:spacing w:val="0"/>
          <w:sz w:val="20"/>
          <w:szCs w:val="20"/>
          <w:shd w:val="clear" w:fill="FFFFFF"/>
        </w:rPr>
        <w:t>Πανελλήνια Χειμερινά Κύπελλα ΟΡΕΝ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 xml:space="preserve">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>Κ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</w:rPr>
        <w:t>ατηγορίας.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                                                                          </w:t>
      </w:r>
      <w:r>
        <w:rPr>
          <w:rFonts w:hint="default"/>
          <w:b/>
          <w:bCs/>
          <w:u w:val="single"/>
          <w:lang w:val="en-US"/>
        </w:rPr>
        <w:t xml:space="preserve">          </w:t>
      </w:r>
      <w:r>
        <w:rPr>
          <w:rFonts w:hint="default"/>
          <w:b w:val="0"/>
          <w:bCs w:val="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4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Πανελλήνια Πρωταθλήματα Κλασικής Κολύμβησης Αγωνιστικών Κατηγοριών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(13-18 ετών).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3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00B0F0"/>
          <w:sz w:val="20"/>
          <w:szCs w:val="20"/>
          <w:u w:val="none"/>
          <w:lang w:val="el-GR"/>
        </w:rPr>
        <w:t>Πανελλήνια Πρωταθλήματα Κολύμβησης Ανοιχτής Θάλασσας Αγωνιστικών Κατηγοριών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(13-18 ετών).                                                                                                                                     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n-US"/>
        </w:rPr>
        <w:t xml:space="preserve">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                        </w:t>
      </w:r>
      <w:r>
        <w:rPr>
          <w:rFonts w:hint="default"/>
          <w:b/>
          <w:bCs/>
          <w:color w:val="FFC000"/>
          <w:sz w:val="20"/>
          <w:szCs w:val="20"/>
          <w:u w:val="none"/>
          <w:lang w:val="el-GR"/>
        </w:rPr>
        <w:t>14 Χρυσά ατομικά μετάλλια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σε </w:t>
      </w:r>
      <w:r>
        <w:rPr>
          <w:rFonts w:hint="default"/>
          <w:b/>
          <w:bCs/>
          <w:color w:val="8DB3E2" w:themeColor="text2" w:themeTint="66"/>
          <w:sz w:val="20"/>
          <w:szCs w:val="20"/>
          <w:u w:val="none"/>
          <w:lang w:val="el-GR"/>
        </w:rPr>
        <w:t>Χειμερινά Πρωταθλήματα Κλασικής Κολύμβησης Νοτίου Ελλάδας Αγωνιστικών Κατηγοριών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(13-18 ετών).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Ενεργός κάτοχος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2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 xml:space="preserve"> ατομικών Πανελληνίων Ρεκόρ στην 50άρα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πισίνα (1500 ελεύθερο Παίδων, 400 ελεύθερο Παίδων Β),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>2</w:t>
      </w:r>
      <w:r>
        <w:rPr>
          <w:rFonts w:hint="default"/>
          <w:b/>
          <w:bCs/>
          <w:color w:val="0070C0"/>
          <w:sz w:val="20"/>
          <w:szCs w:val="20"/>
          <w:u w:val="none"/>
          <w:lang w:val="el-GR"/>
        </w:rPr>
        <w:t xml:space="preserve"> ατομικών Πανελληνίων Ρεκόρ στην 25άρα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 πισίνα (400 &amp; 1500 ελεύθερο Παίδων).                                                           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n-US"/>
        </w:rPr>
        <w:t xml:space="preserve">                                                           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Τα σκουφάκια των συλλόγων που φόρεσε είναι: </w:t>
      </w:r>
      <w:r>
        <w:rPr>
          <w:rFonts w:hint="default"/>
          <w:b/>
          <w:bCs/>
          <w:color w:val="943734" w:themeColor="accent2" w:themeShade="BF"/>
          <w:sz w:val="20"/>
          <w:szCs w:val="20"/>
          <w:u w:val="none"/>
          <w:lang w:val="el-GR"/>
        </w:rPr>
        <w:t>Α.Ο.ΤΡΙΤΩΝΑΣ ΗΡΑΚΛΕΙΟΥ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 xml:space="preserve">, </w:t>
      </w:r>
      <w:r>
        <w:rPr>
          <w:rFonts w:hint="default"/>
          <w:b/>
          <w:bCs/>
          <w:color w:val="FF0000"/>
          <w:sz w:val="20"/>
          <w:szCs w:val="20"/>
          <w:u w:val="none"/>
          <w:lang w:val="el-GR"/>
        </w:rPr>
        <w:t>ΟΛΥΜΠΙΑΚΟΣ Σ.Φ. ΠΕΙΡΑΙΩΣ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.</w:t>
      </w:r>
      <w:r>
        <w:rPr>
          <w:rFonts w:hint="default"/>
          <w:b w:val="0"/>
          <w:bCs w:val="0"/>
          <w:u w:val="none"/>
          <w:lang w:val="el-GR"/>
        </w:rPr>
        <w:t xml:space="preserve">                                                                                                                                                     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 xml:space="preserve">Κατέχει </w:t>
      </w:r>
      <w:r>
        <w:rPr>
          <w:rFonts w:hint="default" w:eastAsia="Segoe UI Historic" w:cs="Segoe UI Historic" w:asciiTheme="minorAscii" w:hAnsiTheme="minorAscii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>7 ενεργά Ρεκόρ Συλλόγων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 xml:space="preserve"> ΟΡΕΝ κατηγορίας στους οποίους έχει αγωνιστεί, αναλυτικά έχει 7 στον Α.Ο.ΤΡΙΤΩΝΑ ΗΡΑΚΛΕΙΟΥ (100, 200, </w:t>
      </w:r>
      <w:r>
        <w:rPr>
          <w:rFonts w:hint="default"/>
          <w:b w:val="0"/>
          <w:bCs w:val="0"/>
          <w:sz w:val="20"/>
          <w:szCs w:val="20"/>
          <w:u w:val="none"/>
          <w:lang w:val="el-GR"/>
        </w:rPr>
        <w:t>400, 800 &amp; 1500 ελεύθερο</w:t>
      </w:r>
      <w: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  <w:t xml:space="preserve">, 200 &amp; 400 μικτή ατομική). </w:t>
      </w:r>
    </w:p>
    <w:p w14:paraId="481C352D">
      <w:pPr>
        <w:rPr>
          <w:rFonts w:hint="default" w:eastAsia="Segoe UI Historic" w:cs="Segoe UI Historic" w:asciiTheme="minorAscii" w:hAnsiTheme="minorAscii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:lang w:val="el-GR"/>
        </w:rPr>
      </w:pPr>
    </w:p>
    <w:p w14:paraId="258786A6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230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BDF3C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38B5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9DE64">
    <w:pPr>
      <w:pStyle w:val="6"/>
    </w:pPr>
    <w:r>
      <w:pict>
        <v:shape id="PowerPlusWaterMarkObject13161291" o:spid="_x0000_s4098" o:spt="136" type="#_x0000_t136" style="position:absolute;left:0pt;height:0pt;width:0pt;mso-position-horizontal:center;mso-position-horizontal-relative:margin;mso-position-vertical:center;mso-position-vertical-relative:margin;rotation:20643840f;z-index:-251655168;mso-width-relative:page;mso-height-relative:page;" fillcolor="#00B0F0" filled="t" stroked="f" coordsize="21600,21600" o:allowincell="f">
          <v:path/>
          <v:fill on="t" focussize="0,0"/>
          <v:stroke on="f"/>
          <v:imagedata o:title=""/>
          <o:lock v:ext="edit"/>
          <v:textpath on="t" fitshape="t" fitpath="t" trim="f" xscale="f" string="ΧΑΡΜΠΑΣ    ΒΑΪΟΣ" style="font-family:Calibri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94394">
    <w:pPr>
      <w:pStyle w:val="6"/>
    </w:pPr>
    <w:r>
      <w:pict>
        <v:shape id="PowerPlusWaterMarkObject13161290" o:spid="_x0000_s4099" o:spt="136" type="#_x0000_t136" style="position:absolute;left:0pt;height:0pt;width:0pt;mso-position-horizontal:center;mso-position-horizontal-relative:margin;mso-position-vertical:center;mso-position-vertical-relative:margin;rotation:20643840f;z-index:-251656192;mso-width-relative:page;mso-height-relative:page;" fillcolor="#00B0F0" filled="t" stroked="f" coordsize="21600,21600" o:allowincell="f">
          <v:path/>
          <v:fill on="t" focussize="0,0"/>
          <v:stroke on="f"/>
          <v:imagedata o:title=""/>
          <o:lock v:ext="edit"/>
          <v:textpath on="t" fitshape="t" fitpath="t" trim="f" xscale="f" string="ΧΑΡΜΠΑΣ    ΒΑΪΟΣ" style="font-family:Calibri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2B99A">
    <w:pPr>
      <w:pStyle w:val="6"/>
    </w:pPr>
    <w:r>
      <w:pict>
        <v:shape id="PowerPlusWaterMarkObject13161289" o:spid="_x0000_s4097" o:spt="136" type="#_x0000_t136" style="position:absolute;left:0pt;height:0pt;width:0pt;mso-position-horizontal:center;mso-position-horizontal-relative:margin;mso-position-vertical:center;mso-position-vertical-relative:margin;rotation:20643840f;z-index:-251657216;mso-width-relative:page;mso-height-relative:page;" fillcolor="#00B0F0" filled="t" stroked="f" coordsize="21600,21600" o:allowincell="f">
          <v:path/>
          <v:fill on="t" focussize="0,0"/>
          <v:stroke on="f"/>
          <v:imagedata o:title=""/>
          <o:lock v:ext="edit"/>
          <v:textpath on="t" fitshape="t" fitpath="t" trim="f" xscale="f" string="ΧΑΡΜΠΑΣ    ΒΑΪΟΣ" style="font-family:Calibri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849A7"/>
    <w:rsid w:val="0021359D"/>
    <w:rsid w:val="00815E45"/>
    <w:rsid w:val="00985932"/>
    <w:rsid w:val="00B40AAA"/>
    <w:rsid w:val="00C4367B"/>
    <w:rsid w:val="00C66421"/>
    <w:rsid w:val="00E66482"/>
    <w:rsid w:val="00F14B15"/>
    <w:rsid w:val="00F849A7"/>
    <w:rsid w:val="01C94534"/>
    <w:rsid w:val="01DD2E1B"/>
    <w:rsid w:val="02141099"/>
    <w:rsid w:val="02D86AB7"/>
    <w:rsid w:val="0345496C"/>
    <w:rsid w:val="03DE4AD0"/>
    <w:rsid w:val="07BE0BC2"/>
    <w:rsid w:val="083E0F5E"/>
    <w:rsid w:val="09426404"/>
    <w:rsid w:val="0A792478"/>
    <w:rsid w:val="0A91559F"/>
    <w:rsid w:val="0BCC72F1"/>
    <w:rsid w:val="0D971663"/>
    <w:rsid w:val="0DFE621F"/>
    <w:rsid w:val="0FA424FE"/>
    <w:rsid w:val="103E2C4A"/>
    <w:rsid w:val="11481B52"/>
    <w:rsid w:val="11EC5237"/>
    <w:rsid w:val="12405300"/>
    <w:rsid w:val="127725E6"/>
    <w:rsid w:val="13D05263"/>
    <w:rsid w:val="14AE77A5"/>
    <w:rsid w:val="15655DEC"/>
    <w:rsid w:val="15931CA9"/>
    <w:rsid w:val="16942AD6"/>
    <w:rsid w:val="16A17D2C"/>
    <w:rsid w:val="172A33EA"/>
    <w:rsid w:val="197861E1"/>
    <w:rsid w:val="198121AF"/>
    <w:rsid w:val="1A1A3516"/>
    <w:rsid w:val="1A2F7510"/>
    <w:rsid w:val="1BBA678A"/>
    <w:rsid w:val="1BEF641D"/>
    <w:rsid w:val="1E400920"/>
    <w:rsid w:val="1E487CA1"/>
    <w:rsid w:val="1FE473C7"/>
    <w:rsid w:val="22C636A1"/>
    <w:rsid w:val="24193284"/>
    <w:rsid w:val="241D5FFE"/>
    <w:rsid w:val="246051D1"/>
    <w:rsid w:val="26A91FB0"/>
    <w:rsid w:val="26AD19C1"/>
    <w:rsid w:val="270B01F1"/>
    <w:rsid w:val="272E6AE5"/>
    <w:rsid w:val="283205FE"/>
    <w:rsid w:val="283B4CA2"/>
    <w:rsid w:val="28C13042"/>
    <w:rsid w:val="296E2584"/>
    <w:rsid w:val="2ACE382E"/>
    <w:rsid w:val="2ADE60B9"/>
    <w:rsid w:val="2BED77E9"/>
    <w:rsid w:val="2EA30F26"/>
    <w:rsid w:val="2F6E6807"/>
    <w:rsid w:val="2FAC49D8"/>
    <w:rsid w:val="307A0518"/>
    <w:rsid w:val="31FA6133"/>
    <w:rsid w:val="329912BE"/>
    <w:rsid w:val="33F531DE"/>
    <w:rsid w:val="34A44EEF"/>
    <w:rsid w:val="34C86ECF"/>
    <w:rsid w:val="36012BF9"/>
    <w:rsid w:val="364B2EA2"/>
    <w:rsid w:val="379F24CF"/>
    <w:rsid w:val="37BD1ABD"/>
    <w:rsid w:val="37C86E05"/>
    <w:rsid w:val="38520166"/>
    <w:rsid w:val="3B513310"/>
    <w:rsid w:val="3B64375D"/>
    <w:rsid w:val="3B7D47F3"/>
    <w:rsid w:val="3CFD7762"/>
    <w:rsid w:val="3D7164B1"/>
    <w:rsid w:val="3DCB49B9"/>
    <w:rsid w:val="3E9B349F"/>
    <w:rsid w:val="40DA6861"/>
    <w:rsid w:val="41965A23"/>
    <w:rsid w:val="41A1367C"/>
    <w:rsid w:val="41CE569F"/>
    <w:rsid w:val="44A06561"/>
    <w:rsid w:val="467043D8"/>
    <w:rsid w:val="49BB7914"/>
    <w:rsid w:val="4AA93C99"/>
    <w:rsid w:val="4ABF5F29"/>
    <w:rsid w:val="4B064F25"/>
    <w:rsid w:val="4B5D05E6"/>
    <w:rsid w:val="4B7A247B"/>
    <w:rsid w:val="4BBF4CB0"/>
    <w:rsid w:val="4C6C575F"/>
    <w:rsid w:val="4D892A45"/>
    <w:rsid w:val="4F90533F"/>
    <w:rsid w:val="4FFD4FD5"/>
    <w:rsid w:val="50987DBA"/>
    <w:rsid w:val="5320361B"/>
    <w:rsid w:val="537F2BEF"/>
    <w:rsid w:val="55064415"/>
    <w:rsid w:val="55CE6ACF"/>
    <w:rsid w:val="58E141A0"/>
    <w:rsid w:val="5A8D0EE9"/>
    <w:rsid w:val="5A9E3DC0"/>
    <w:rsid w:val="5BCB5BA1"/>
    <w:rsid w:val="5C7C1E4E"/>
    <w:rsid w:val="5CE81F7A"/>
    <w:rsid w:val="5EE025D3"/>
    <w:rsid w:val="5F2B5D02"/>
    <w:rsid w:val="60D45DAD"/>
    <w:rsid w:val="60EC6353"/>
    <w:rsid w:val="613562BA"/>
    <w:rsid w:val="628D1708"/>
    <w:rsid w:val="6339034B"/>
    <w:rsid w:val="634E16F7"/>
    <w:rsid w:val="64B40C39"/>
    <w:rsid w:val="65A804A1"/>
    <w:rsid w:val="66F54DC1"/>
    <w:rsid w:val="67273E6A"/>
    <w:rsid w:val="67742EE7"/>
    <w:rsid w:val="683743B4"/>
    <w:rsid w:val="69A025C4"/>
    <w:rsid w:val="6B1D11EE"/>
    <w:rsid w:val="6B7176CA"/>
    <w:rsid w:val="6BF64EAE"/>
    <w:rsid w:val="6C3D70C0"/>
    <w:rsid w:val="6CC05780"/>
    <w:rsid w:val="6FB00A15"/>
    <w:rsid w:val="6FF6265F"/>
    <w:rsid w:val="70955D21"/>
    <w:rsid w:val="71764130"/>
    <w:rsid w:val="72800B08"/>
    <w:rsid w:val="75E02E70"/>
    <w:rsid w:val="774F4B49"/>
    <w:rsid w:val="79C83A25"/>
    <w:rsid w:val="79C96FDE"/>
    <w:rsid w:val="7A527E3C"/>
    <w:rsid w:val="7AA846C1"/>
    <w:rsid w:val="7ADF7E43"/>
    <w:rsid w:val="7B255C16"/>
    <w:rsid w:val="7BC175D4"/>
    <w:rsid w:val="7C2925D5"/>
    <w:rsid w:val="7DFB2197"/>
    <w:rsid w:val="7EC35E0A"/>
    <w:rsid w:val="7F08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Κείμενο πλαισίου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Κεφαλίδα Char"/>
    <w:basedOn w:val="2"/>
    <w:link w:val="6"/>
    <w:semiHidden/>
    <w:qFormat/>
    <w:uiPriority w:val="99"/>
  </w:style>
  <w:style w:type="character" w:customStyle="1" w:styleId="10">
    <w:name w:val="Υποσέλιδο Char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471</Words>
  <Characters>2928</Characters>
  <Lines>7</Lines>
  <Paragraphs>2</Paragraphs>
  <TotalTime>0</TotalTime>
  <ScaleCrop>false</ScaleCrop>
  <LinksUpToDate>false</LinksUpToDate>
  <CharactersWithSpaces>6894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2021-12-23T10:14:00Z</dcterms:created>
  <dc:creator>user</dc:creator>
  <cp:lastModifiedBy>Antigoni Lazinou</cp:lastModifiedBy>
  <dcterms:modified xsi:type="dcterms:W3CDTF">2026-07-09T18:15:15Z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7C3E9AE1CEAD4AF19287029634BDFE81</vt:lpwstr>
  </property>
  <property fmtid="{D5CDD505-2E9C-101B-9397-08002B2CF9AE}" pid="4" name="KSOTemplateDocerSaveRecord">
    <vt:lpwstr>eyJoZGlkIjoiNDZhZTY0MjI5NjJmNDI3ZTA2ZjBlODJhODBhZjU4NTciLCJ1c2VySWQiOiI2NTk3MDcyMzg1MDQ0In0=</vt:lpwstr>
  </property>
</Properties>
</file>