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2"/>
        <w:gridCol w:w="2903"/>
        <w:gridCol w:w="1694"/>
        <w:gridCol w:w="2541"/>
      </w:tblGrid>
      <w:tr w14:paraId="70F74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48F83">
            <w:pPr>
              <w:spacing w:after="0" w:line="240" w:lineRule="auto"/>
              <w:jc w:val="center"/>
              <w:rPr>
                <w:b/>
                <w:color w:val="00B050"/>
                <w:sz w:val="40"/>
                <w:szCs w:val="40"/>
              </w:rPr>
            </w:pPr>
            <w:r>
              <w:rPr>
                <w:sz w:val="40"/>
                <w:szCs w:val="40"/>
                <w:lang w:eastAsia="el-GR"/>
              </w:rPr>
              <w:drawing>
                <wp:inline distT="0" distB="0" distL="0" distR="0">
                  <wp:extent cx="457200" cy="219710"/>
                  <wp:effectExtent l="19050" t="0" r="0" b="0"/>
                  <wp:docPr id="1" name="Εικόνα 10" descr="p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0" descr="p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19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50"/>
                <w:sz w:val="40"/>
                <w:szCs w:val="40"/>
              </w:rPr>
              <w:t xml:space="preserve"> ΠΑΝΑΘΗΝΑΪΚΟΣ Α.Ο.</w:t>
            </w:r>
          </w:p>
        </w:tc>
      </w:tr>
      <w:tr w14:paraId="7A3F3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C6D9E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054100" cy="984250"/>
                  <wp:effectExtent l="0" t="0" r="0" b="635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984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5B18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030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ΔΡΑΚΟΥ ΘΕΟΔΩΡΑ (6/2/9</w:t>
            </w:r>
            <w:r>
              <w:rPr>
                <w:rFonts w:hint="default"/>
                <w:b/>
                <w:color w:val="C00000"/>
                <w:sz w:val="24"/>
                <w:szCs w:val="24"/>
                <w:lang w:val="el-GR"/>
              </w:rPr>
              <w:t>2</w:t>
            </w:r>
            <w:r>
              <w:rPr>
                <w:b/>
                <w:color w:val="C00000"/>
                <w:sz w:val="24"/>
                <w:szCs w:val="24"/>
              </w:rPr>
              <w:t>)*(ΓΥΝΑΙΚΩΝ)*</w:t>
            </w:r>
            <w:r>
              <w:rPr>
                <w:b/>
                <w:sz w:val="24"/>
                <w:szCs w:val="24"/>
              </w:rPr>
              <w:t xml:space="preserve"> ΑΤΟΜΙΚΑ ΡΕΚΟΡ &amp; ΒΑΘΜΟΛΟΓΙΑ (FINA) ΑΝΑΛΟΓΑ ΜΕ ΤΙΣ ΕΠΙΔΟΣΕΙΣ</w:t>
            </w:r>
          </w:p>
        </w:tc>
      </w:tr>
      <w:tr w14:paraId="616E3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B061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3C3C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45278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CCAB1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6EB2E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F0F5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412D0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24.</w:t>
            </w:r>
            <w:r>
              <w:rPr>
                <w:rFonts w:hint="default"/>
                <w:b/>
                <w:color w:val="FF0000"/>
                <w:lang w:val="el-GR"/>
              </w:rPr>
              <w:t>59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3DA1D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22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6548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b/>
                <w:color w:val="FF0000"/>
              </w:rPr>
              <w:t>8</w:t>
            </w:r>
            <w:r>
              <w:rPr>
                <w:rFonts w:hint="default"/>
                <w:b/>
                <w:color w:val="FF0000"/>
                <w:lang w:val="el-GR"/>
              </w:rPr>
              <w:t>85</w:t>
            </w:r>
            <w:bookmarkStart w:id="0" w:name="_GoBack"/>
            <w:bookmarkEnd w:id="0"/>
          </w:p>
        </w:tc>
      </w:tr>
      <w:tr w14:paraId="2F7C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FB9A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4DA6F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54.81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898AD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17/5/16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D3A0C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839</w:t>
            </w:r>
          </w:p>
        </w:tc>
      </w:tr>
      <w:tr w14:paraId="42DA0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FD0A7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084E4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2:04.22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D5528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6/11/10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9CB2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49</w:t>
            </w:r>
          </w:p>
        </w:tc>
      </w:tr>
      <w:tr w14:paraId="0A849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D5F9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EE47A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5:25.99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000FF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19/6/04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2956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3</w:t>
            </w:r>
            <w:r>
              <w:rPr>
                <w:rFonts w:hint="default"/>
                <w:b/>
                <w:color w:val="FF0000"/>
                <w:lang w:val="el-GR"/>
              </w:rPr>
              <w:t>76</w:t>
            </w:r>
          </w:p>
        </w:tc>
      </w:tr>
      <w:tr w14:paraId="3A2C1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E1BA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9C0D6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F01D1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7AB4D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58EE7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3A73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C8FF2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4295F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88B8C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37267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A7CFA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 xml:space="preserve">                        50μ.Ύπτιο     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 xml:space="preserve">               </w:t>
            </w:r>
            <w:r>
              <w:rPr>
                <w:b/>
                <w:color w:val="E36C09" w:themeColor="accent6" w:themeShade="BF"/>
              </w:rPr>
              <w:t xml:space="preserve"> *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ACD3D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</w:rPr>
              <w:t>27.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84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D67CB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15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51285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898</w:t>
            </w:r>
          </w:p>
        </w:tc>
      </w:tr>
      <w:tr w14:paraId="2E89C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D48A3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B2F50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</w:rPr>
              <w:t>1:00.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71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34154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rFonts w:hint="default"/>
                <w:b/>
                <w:color w:val="E36C09" w:themeColor="accent6" w:themeShade="BF"/>
                <w:lang w:val="en-US"/>
              </w:rPr>
              <w:t>30</w:t>
            </w:r>
            <w:r>
              <w:rPr>
                <w:b/>
                <w:color w:val="E36C09" w:themeColor="accent6" w:themeShade="BF"/>
              </w:rPr>
              <w:t>/7/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B201A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84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</w:t>
            </w:r>
          </w:p>
        </w:tc>
      </w:tr>
      <w:tr w14:paraId="2CF9F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FFDAD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FAB02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2:26.54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2B794"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12/12/15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12D9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59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</w:t>
            </w:r>
          </w:p>
        </w:tc>
      </w:tr>
      <w:tr w14:paraId="3A806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0DF54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17F91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27.44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A4022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17/6/11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8441B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705</w:t>
            </w:r>
          </w:p>
        </w:tc>
      </w:tr>
      <w:tr w14:paraId="3C159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58098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4F458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1:13.29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CDF81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16/6/06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10F08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433</w:t>
            </w:r>
          </w:p>
        </w:tc>
      </w:tr>
      <w:tr w14:paraId="0CC21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7FE36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6BACF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0A9CE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FBB88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4B4A3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C01A1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17D95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18D61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B75C4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1F2C6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93BBC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27387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1:42.91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1FDE1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30/3/02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44E8A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241</w:t>
            </w:r>
          </w:p>
        </w:tc>
      </w:tr>
      <w:tr w14:paraId="0F70E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FAC9C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863FD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7B88A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44FB1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30DD1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4FF2F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D904C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2:54.69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57A14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14/1/07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8AB26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376</w:t>
            </w:r>
          </w:p>
        </w:tc>
      </w:tr>
      <w:tr w14:paraId="2E7FA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FAA94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5493A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13307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FA04B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</w:tbl>
    <w:p w14:paraId="74574A96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50150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2EF83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AE98D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EF937">
    <w:pPr>
      <w:pStyle w:val="6"/>
    </w:pPr>
    <w:r>
      <w:pict>
        <v:shape id="PowerPlusWaterMarkObject93218586" o:spid="_x0000_s4098" o:spt="136" type="#_x0000_t136" style="position:absolute;left:0pt;height:109.7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96994C">
    <w:pPr>
      <w:pStyle w:val="6"/>
    </w:pPr>
    <w:r>
      <w:pict>
        <v:shape id="PowerPlusWaterMarkObject93218585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C81E0">
    <w:pPr>
      <w:pStyle w:val="6"/>
    </w:pPr>
    <w:r>
      <w:pict>
        <v:shape id="PowerPlusWaterMarkObject93218584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630934"/>
    <w:rsid w:val="00017354"/>
    <w:rsid w:val="00630934"/>
    <w:rsid w:val="00676C79"/>
    <w:rsid w:val="00AD4F2A"/>
    <w:rsid w:val="00EC4BCA"/>
    <w:rsid w:val="05801E2F"/>
    <w:rsid w:val="0F0238DE"/>
    <w:rsid w:val="16263B34"/>
    <w:rsid w:val="1DAE120E"/>
    <w:rsid w:val="22FD0863"/>
    <w:rsid w:val="27E73734"/>
    <w:rsid w:val="2A220F56"/>
    <w:rsid w:val="6D140CAC"/>
    <w:rsid w:val="77D92778"/>
    <w:rsid w:val="798A7959"/>
    <w:rsid w:val="7AD5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646</Characters>
  <Lines>5</Lines>
  <Paragraphs>1</Paragraphs>
  <TotalTime>4</TotalTime>
  <ScaleCrop>false</ScaleCrop>
  <LinksUpToDate>false</LinksUpToDate>
  <CharactersWithSpaces>764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2022-03-20T07:43:00Z</dcterms:created>
  <dc:creator>user</dc:creator>
  <cp:lastModifiedBy>user</cp:lastModifiedBy>
  <dcterms:modified xsi:type="dcterms:W3CDTF">2024-06-22T16:43:24Z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FEA61F6F23874068954164FCEA20C710</vt:lpwstr>
  </property>
</Properties>
</file>